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2506B" w:rsidRDefault="00E2506B" w:rsidP="00EE6D07"/>
    <w:p w:rsidR="00550CF6" w:rsidRPr="00FB159A" w:rsidRDefault="00550CF6" w:rsidP="00550CF6">
      <w:pPr>
        <w:pStyle w:val="a3"/>
        <w:tabs>
          <w:tab w:val="clear" w:pos="4677"/>
          <w:tab w:val="clear" w:pos="9355"/>
          <w:tab w:val="left" w:pos="6663"/>
          <w:tab w:val="left" w:pos="9639"/>
        </w:tabs>
        <w:spacing w:line="276" w:lineRule="auto"/>
        <w:jc w:val="center"/>
        <w:rPr>
          <w:color w:val="000000"/>
          <w:sz w:val="28"/>
          <w:szCs w:val="28"/>
        </w:rPr>
      </w:pPr>
      <w:r w:rsidRPr="00FB159A">
        <w:rPr>
          <w:color w:val="000000"/>
          <w:sz w:val="28"/>
          <w:szCs w:val="28"/>
        </w:rPr>
        <w:t xml:space="preserve">                                                                             </w:t>
      </w:r>
    </w:p>
    <w:p w:rsidR="00892CC7" w:rsidRPr="00FB159A" w:rsidRDefault="00550CF6" w:rsidP="00550CF6">
      <w:pPr>
        <w:pStyle w:val="a3"/>
        <w:tabs>
          <w:tab w:val="clear" w:pos="4677"/>
          <w:tab w:val="clear" w:pos="9355"/>
          <w:tab w:val="left" w:pos="6663"/>
          <w:tab w:val="left" w:pos="9639"/>
        </w:tabs>
        <w:spacing w:line="276" w:lineRule="auto"/>
        <w:jc w:val="center"/>
        <w:rPr>
          <w:b/>
          <w:color w:val="000000"/>
          <w:sz w:val="28"/>
          <w:szCs w:val="28"/>
        </w:rPr>
      </w:pPr>
      <w:r w:rsidRPr="00FB159A">
        <w:rPr>
          <w:color w:val="000000"/>
          <w:sz w:val="28"/>
          <w:szCs w:val="28"/>
        </w:rPr>
        <w:t xml:space="preserve">                                                                                  </w:t>
      </w:r>
      <w:r w:rsidR="00362557" w:rsidRPr="00FB159A">
        <w:rPr>
          <w:b/>
          <w:color w:val="000000"/>
          <w:sz w:val="28"/>
          <w:szCs w:val="28"/>
        </w:rPr>
        <w:t xml:space="preserve">Участникам </w:t>
      </w:r>
      <w:r w:rsidR="00892CC7" w:rsidRPr="00FB159A">
        <w:rPr>
          <w:b/>
          <w:color w:val="000000"/>
          <w:sz w:val="28"/>
          <w:szCs w:val="28"/>
        </w:rPr>
        <w:t xml:space="preserve">процедуры </w:t>
      </w:r>
    </w:p>
    <w:p w:rsidR="00550CF6" w:rsidRPr="00FB159A" w:rsidRDefault="00892CC7" w:rsidP="00550CF6">
      <w:pPr>
        <w:pStyle w:val="a3"/>
        <w:tabs>
          <w:tab w:val="clear" w:pos="4677"/>
          <w:tab w:val="clear" w:pos="9355"/>
          <w:tab w:val="left" w:pos="6663"/>
          <w:tab w:val="left" w:pos="9639"/>
        </w:tabs>
        <w:spacing w:line="276" w:lineRule="auto"/>
        <w:jc w:val="center"/>
        <w:rPr>
          <w:color w:val="000000"/>
          <w:sz w:val="28"/>
          <w:szCs w:val="28"/>
        </w:rPr>
      </w:pPr>
      <w:r w:rsidRPr="00FB159A">
        <w:rPr>
          <w:b/>
          <w:color w:val="000000"/>
          <w:sz w:val="28"/>
          <w:szCs w:val="28"/>
        </w:rPr>
        <w:t xml:space="preserve">                                                                                реализации</w:t>
      </w:r>
    </w:p>
    <w:p w:rsidR="00362557" w:rsidRPr="00FB159A" w:rsidRDefault="00550CF6" w:rsidP="00550CF6">
      <w:pPr>
        <w:pStyle w:val="a3"/>
        <w:tabs>
          <w:tab w:val="clear" w:pos="4677"/>
          <w:tab w:val="clear" w:pos="9355"/>
          <w:tab w:val="left" w:pos="6663"/>
          <w:tab w:val="left" w:pos="9639"/>
        </w:tabs>
        <w:jc w:val="center"/>
        <w:rPr>
          <w:color w:val="000000"/>
          <w:sz w:val="28"/>
          <w:szCs w:val="28"/>
        </w:rPr>
      </w:pPr>
      <w:r w:rsidRPr="00FB159A">
        <w:rPr>
          <w:color w:val="000000"/>
          <w:sz w:val="28"/>
          <w:szCs w:val="28"/>
        </w:rPr>
        <w:t xml:space="preserve">                            </w:t>
      </w:r>
    </w:p>
    <w:p w:rsidR="007243A1" w:rsidRPr="00FB159A" w:rsidRDefault="007243A1" w:rsidP="007243A1">
      <w:pPr>
        <w:spacing w:after="0"/>
        <w:rPr>
          <w:rFonts w:ascii="Times New Roman" w:hAnsi="Times New Roman" w:cs="Times New Roman"/>
          <w:i/>
          <w:sz w:val="28"/>
          <w:szCs w:val="28"/>
        </w:rPr>
      </w:pPr>
    </w:p>
    <w:p w:rsidR="00550CF6" w:rsidRPr="00FB159A" w:rsidRDefault="00362557" w:rsidP="00362557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B159A">
        <w:rPr>
          <w:rFonts w:ascii="Times New Roman" w:hAnsi="Times New Roman" w:cs="Times New Roman"/>
          <w:b/>
          <w:i/>
          <w:sz w:val="28"/>
          <w:szCs w:val="28"/>
        </w:rPr>
        <w:t>Уважаемые</w:t>
      </w:r>
      <w:r w:rsidR="00550CF6" w:rsidRPr="00FB159A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FB159A">
        <w:rPr>
          <w:rFonts w:ascii="Times New Roman" w:hAnsi="Times New Roman" w:cs="Times New Roman"/>
          <w:b/>
          <w:i/>
          <w:sz w:val="28"/>
          <w:szCs w:val="28"/>
        </w:rPr>
        <w:t>господа</w:t>
      </w:r>
      <w:r w:rsidR="00550CF6" w:rsidRPr="00FB159A">
        <w:rPr>
          <w:rFonts w:ascii="Times New Roman" w:hAnsi="Times New Roman" w:cs="Times New Roman"/>
          <w:b/>
          <w:i/>
          <w:sz w:val="28"/>
          <w:szCs w:val="28"/>
        </w:rPr>
        <w:t>!</w:t>
      </w:r>
    </w:p>
    <w:p w:rsidR="00362557" w:rsidRPr="00FB159A" w:rsidRDefault="00362557" w:rsidP="00362557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362557" w:rsidRPr="00FB159A" w:rsidRDefault="00362557" w:rsidP="003625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59A">
        <w:rPr>
          <w:rFonts w:ascii="Times New Roman" w:hAnsi="Times New Roman" w:cs="Times New Roman"/>
          <w:color w:val="000000"/>
          <w:sz w:val="28"/>
          <w:szCs w:val="28"/>
        </w:rPr>
        <w:t>АО «</w:t>
      </w:r>
      <w:proofErr w:type="spellStart"/>
      <w:r w:rsidR="00F94160" w:rsidRPr="00FB159A">
        <w:rPr>
          <w:rFonts w:ascii="Times New Roman" w:hAnsi="Times New Roman" w:cs="Times New Roman"/>
          <w:color w:val="000000"/>
          <w:sz w:val="28"/>
          <w:szCs w:val="28"/>
        </w:rPr>
        <w:t>Самаранефтегаз</w:t>
      </w:r>
      <w:proofErr w:type="spellEnd"/>
      <w:r w:rsidRPr="00FB159A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="0009383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B159A">
        <w:rPr>
          <w:rFonts w:ascii="Times New Roman" w:hAnsi="Times New Roman" w:cs="Times New Roman"/>
          <w:color w:val="000000"/>
          <w:sz w:val="28"/>
          <w:szCs w:val="28"/>
        </w:rPr>
        <w:t>предлагае</w:t>
      </w:r>
      <w:r w:rsidR="00661AC2">
        <w:rPr>
          <w:rFonts w:ascii="Times New Roman" w:hAnsi="Times New Roman" w:cs="Times New Roman"/>
          <w:color w:val="000000"/>
          <w:sz w:val="28"/>
          <w:szCs w:val="28"/>
        </w:rPr>
        <w:t>т</w:t>
      </w:r>
      <w:r w:rsidRPr="00FB159A">
        <w:rPr>
          <w:rFonts w:ascii="Times New Roman" w:hAnsi="Times New Roman" w:cs="Times New Roman"/>
          <w:color w:val="000000"/>
          <w:sz w:val="28"/>
          <w:szCs w:val="28"/>
        </w:rPr>
        <w:t xml:space="preserve"> Вам направить ценовые предложения на </w:t>
      </w:r>
      <w:r w:rsidR="00253CBD" w:rsidRPr="00FB159A">
        <w:rPr>
          <w:rFonts w:ascii="Times New Roman" w:hAnsi="Times New Roman" w:cs="Times New Roman"/>
          <w:color w:val="000000"/>
          <w:sz w:val="28"/>
          <w:szCs w:val="28"/>
        </w:rPr>
        <w:t xml:space="preserve">покупку </w:t>
      </w:r>
      <w:r w:rsidR="0009383A" w:rsidRPr="00FB159A">
        <w:rPr>
          <w:rFonts w:ascii="Times New Roman" w:hAnsi="Times New Roman" w:cs="Times New Roman"/>
          <w:color w:val="000000"/>
          <w:sz w:val="28"/>
          <w:szCs w:val="28"/>
        </w:rPr>
        <w:t>невостребованных ликвидных материалов</w:t>
      </w:r>
      <w:r w:rsidR="00E80FCB" w:rsidRPr="00E80FCB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bookmarkStart w:id="0" w:name="_GoBack"/>
      <w:bookmarkEnd w:id="0"/>
      <w:r w:rsidR="002A2C07">
        <w:rPr>
          <w:rFonts w:ascii="Times New Roman" w:hAnsi="Times New Roman" w:cs="Times New Roman"/>
          <w:color w:val="000000"/>
          <w:sz w:val="28"/>
          <w:szCs w:val="28"/>
        </w:rPr>
        <w:t xml:space="preserve">принадлежащих </w:t>
      </w:r>
      <w:r w:rsidR="002A2C07" w:rsidRPr="00E80FCB">
        <w:rPr>
          <w:rFonts w:ascii="Times New Roman" w:hAnsi="Times New Roman" w:cs="Times New Roman"/>
          <w:color w:val="000000"/>
          <w:sz w:val="28"/>
          <w:szCs w:val="28"/>
        </w:rPr>
        <w:t>АО</w:t>
      </w:r>
      <w:r w:rsidR="00E80FCB" w:rsidRPr="00E80FCB">
        <w:rPr>
          <w:rFonts w:ascii="Times New Roman" w:hAnsi="Times New Roman" w:cs="Times New Roman"/>
          <w:color w:val="000000"/>
          <w:sz w:val="28"/>
          <w:szCs w:val="28"/>
        </w:rPr>
        <w:t xml:space="preserve"> «</w:t>
      </w:r>
      <w:proofErr w:type="spellStart"/>
      <w:r w:rsidR="00E80FCB" w:rsidRPr="00E80FCB">
        <w:rPr>
          <w:rFonts w:ascii="Times New Roman" w:hAnsi="Times New Roman" w:cs="Times New Roman"/>
          <w:color w:val="000000"/>
          <w:sz w:val="28"/>
          <w:szCs w:val="28"/>
        </w:rPr>
        <w:t>Самаранефтегаз</w:t>
      </w:r>
      <w:proofErr w:type="spellEnd"/>
      <w:r w:rsidR="00E80FCB" w:rsidRPr="00E80FCB">
        <w:rPr>
          <w:rFonts w:ascii="Times New Roman" w:hAnsi="Times New Roman" w:cs="Times New Roman"/>
          <w:color w:val="000000"/>
          <w:sz w:val="28"/>
          <w:szCs w:val="28"/>
        </w:rPr>
        <w:t>»</w:t>
      </w:r>
      <w:r w:rsidRPr="00FB159A">
        <w:rPr>
          <w:rFonts w:ascii="Times New Roman" w:hAnsi="Times New Roman" w:cs="Times New Roman"/>
          <w:color w:val="000000"/>
          <w:sz w:val="28"/>
          <w:szCs w:val="28"/>
        </w:rPr>
        <w:t xml:space="preserve">, в рамках процедуры </w:t>
      </w:r>
      <w:r w:rsidR="007D351F">
        <w:rPr>
          <w:rFonts w:ascii="Times New Roman" w:hAnsi="Times New Roman" w:cs="Times New Roman"/>
          <w:color w:val="000000"/>
          <w:sz w:val="28"/>
          <w:szCs w:val="28"/>
        </w:rPr>
        <w:t>предложения делать</w:t>
      </w:r>
      <w:r w:rsidR="007D351F" w:rsidRPr="00FB15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B159A">
        <w:rPr>
          <w:rFonts w:ascii="Times New Roman" w:hAnsi="Times New Roman" w:cs="Times New Roman"/>
          <w:color w:val="000000"/>
          <w:sz w:val="28"/>
          <w:szCs w:val="28"/>
        </w:rPr>
        <w:t>оферт</w:t>
      </w:r>
      <w:r w:rsidR="00F86524">
        <w:rPr>
          <w:rFonts w:ascii="Times New Roman" w:hAnsi="Times New Roman" w:cs="Times New Roman"/>
          <w:color w:val="000000"/>
          <w:sz w:val="28"/>
          <w:szCs w:val="28"/>
        </w:rPr>
        <w:t>ы</w:t>
      </w:r>
      <w:r w:rsidR="00CE252E" w:rsidRPr="00FB159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FB159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362557" w:rsidRPr="00FB159A" w:rsidRDefault="00362557" w:rsidP="003625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59A">
        <w:rPr>
          <w:rFonts w:ascii="Times New Roman" w:hAnsi="Times New Roman" w:cs="Times New Roman"/>
          <w:color w:val="000000"/>
          <w:sz w:val="28"/>
          <w:szCs w:val="28"/>
        </w:rPr>
        <w:t>Условия процедуры, перечень предлагаемых к реализации ТМЦ, а также документы, необходимые для прохождения процедуры предварительног</w:t>
      </w:r>
      <w:r w:rsidR="00A456AA">
        <w:rPr>
          <w:rFonts w:ascii="Times New Roman" w:hAnsi="Times New Roman" w:cs="Times New Roman"/>
          <w:color w:val="000000"/>
          <w:sz w:val="28"/>
          <w:szCs w:val="28"/>
        </w:rPr>
        <w:t xml:space="preserve">о отбора для допуска к участию, </w:t>
      </w:r>
      <w:r w:rsidR="00C963E5">
        <w:rPr>
          <w:rFonts w:ascii="Times New Roman" w:hAnsi="Times New Roman" w:cs="Times New Roman"/>
          <w:color w:val="000000"/>
          <w:sz w:val="28"/>
          <w:szCs w:val="28"/>
        </w:rPr>
        <w:t xml:space="preserve">размещены </w:t>
      </w:r>
      <w:r w:rsidRPr="00FB159A">
        <w:rPr>
          <w:rFonts w:ascii="Times New Roman" w:hAnsi="Times New Roman" w:cs="Times New Roman"/>
          <w:color w:val="000000"/>
          <w:sz w:val="28"/>
          <w:szCs w:val="28"/>
        </w:rPr>
        <w:t>на</w:t>
      </w:r>
      <w:r w:rsidR="00F67EA9" w:rsidRPr="00FB159A">
        <w:rPr>
          <w:rFonts w:ascii="Times New Roman" w:hAnsi="Times New Roman" w:cs="Times New Roman"/>
          <w:color w:val="000000"/>
          <w:sz w:val="28"/>
          <w:szCs w:val="28"/>
        </w:rPr>
        <w:t xml:space="preserve"> электронной торговой площадке </w:t>
      </w:r>
      <w:r w:rsidRPr="00FB159A">
        <w:rPr>
          <w:rFonts w:ascii="Times New Roman" w:hAnsi="Times New Roman" w:cs="Times New Roman"/>
          <w:color w:val="000000"/>
          <w:sz w:val="28"/>
          <w:szCs w:val="28"/>
        </w:rPr>
        <w:t xml:space="preserve">АО «ТЭК-ТОРГ» по ссылке: </w:t>
      </w:r>
      <w:r w:rsidRPr="00FB159A">
        <w:rPr>
          <w:rFonts w:ascii="Times New Roman" w:hAnsi="Times New Roman" w:cs="Times New Roman"/>
          <w:color w:val="0000FF"/>
          <w:sz w:val="28"/>
          <w:szCs w:val="28"/>
          <w:u w:val="single"/>
        </w:rPr>
        <w:t>https://sale.tektorg.ru</w:t>
      </w:r>
      <w:r w:rsidRPr="00FB159A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362557" w:rsidRPr="00FB159A" w:rsidRDefault="00362557" w:rsidP="003625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59A">
        <w:rPr>
          <w:rFonts w:ascii="Times New Roman" w:hAnsi="Times New Roman" w:cs="Times New Roman"/>
          <w:color w:val="000000"/>
          <w:sz w:val="28"/>
          <w:szCs w:val="28"/>
        </w:rPr>
        <w:t xml:space="preserve">Данное приглашение делать оферты ни при каких обстоятельствах не должно рассматриваться в качестве юридически обязывающего документа, не является офертой. </w:t>
      </w:r>
    </w:p>
    <w:p w:rsidR="00362557" w:rsidRPr="00FB159A" w:rsidRDefault="00362557" w:rsidP="0036255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B159A">
        <w:rPr>
          <w:rFonts w:ascii="Times New Roman" w:hAnsi="Times New Roman" w:cs="Times New Roman"/>
          <w:color w:val="000000"/>
          <w:sz w:val="28"/>
          <w:szCs w:val="28"/>
        </w:rPr>
        <w:t>АО «</w:t>
      </w:r>
      <w:r w:rsidR="0029761D" w:rsidRPr="00FB159A">
        <w:rPr>
          <w:rFonts w:ascii="Times New Roman" w:hAnsi="Times New Roman" w:cs="Times New Roman"/>
          <w:color w:val="000000"/>
          <w:sz w:val="28"/>
          <w:szCs w:val="28"/>
        </w:rPr>
        <w:t>Самаранефтегаз</w:t>
      </w:r>
      <w:r w:rsidRPr="00FB159A">
        <w:rPr>
          <w:rFonts w:ascii="Times New Roman" w:hAnsi="Times New Roman" w:cs="Times New Roman"/>
          <w:color w:val="000000"/>
          <w:sz w:val="28"/>
          <w:szCs w:val="28"/>
        </w:rPr>
        <w:t>» предлагает Вам при участии в процедур</w:t>
      </w:r>
      <w:r w:rsidR="007D351F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FB159A">
        <w:rPr>
          <w:rFonts w:ascii="Times New Roman" w:hAnsi="Times New Roman" w:cs="Times New Roman"/>
          <w:color w:val="000000"/>
          <w:sz w:val="28"/>
          <w:szCs w:val="28"/>
        </w:rPr>
        <w:t xml:space="preserve"> предостав</w:t>
      </w:r>
      <w:r w:rsidR="00C963E5">
        <w:rPr>
          <w:rFonts w:ascii="Times New Roman" w:hAnsi="Times New Roman" w:cs="Times New Roman"/>
          <w:color w:val="000000"/>
          <w:sz w:val="28"/>
          <w:szCs w:val="28"/>
        </w:rPr>
        <w:t>ить</w:t>
      </w:r>
      <w:r w:rsidRPr="00FB159A">
        <w:rPr>
          <w:rFonts w:ascii="Times New Roman" w:hAnsi="Times New Roman" w:cs="Times New Roman"/>
          <w:color w:val="000000"/>
          <w:sz w:val="28"/>
          <w:szCs w:val="28"/>
        </w:rPr>
        <w:t xml:space="preserve"> с первого раза оптимальное предложение с максимальной ценой без расчета на возможность его улучшения в ходе переговоров, переторжек и оставляет за собой право:</w:t>
      </w:r>
    </w:p>
    <w:p w:rsidR="00362557" w:rsidRPr="00FB159A" w:rsidRDefault="00362557" w:rsidP="00362557">
      <w:pPr>
        <w:pStyle w:val="a5"/>
        <w:numPr>
          <w:ilvl w:val="0"/>
          <w:numId w:val="3"/>
        </w:numPr>
        <w:ind w:left="709" w:hanging="709"/>
        <w:jc w:val="both"/>
        <w:rPr>
          <w:color w:val="000000"/>
          <w:sz w:val="28"/>
          <w:szCs w:val="28"/>
        </w:rPr>
      </w:pPr>
      <w:r w:rsidRPr="00FB159A">
        <w:rPr>
          <w:color w:val="000000"/>
          <w:sz w:val="28"/>
          <w:szCs w:val="28"/>
        </w:rPr>
        <w:t>принять решение об акцепте поступивших предложений без направления повторного приглашения д</w:t>
      </w:r>
      <w:r w:rsidR="00C963E5">
        <w:rPr>
          <w:color w:val="000000"/>
          <w:sz w:val="28"/>
          <w:szCs w:val="28"/>
        </w:rPr>
        <w:t>ать</w:t>
      </w:r>
      <w:r w:rsidRPr="00FB159A">
        <w:rPr>
          <w:color w:val="000000"/>
          <w:sz w:val="28"/>
          <w:szCs w:val="28"/>
        </w:rPr>
        <w:t xml:space="preserve"> оферту с улучшенными ценовыми показателями (без проведения переторжки/переговоров);</w:t>
      </w:r>
    </w:p>
    <w:p w:rsidR="00362557" w:rsidRPr="00FB159A" w:rsidRDefault="00362557" w:rsidP="00362557">
      <w:pPr>
        <w:pStyle w:val="a5"/>
        <w:numPr>
          <w:ilvl w:val="0"/>
          <w:numId w:val="3"/>
        </w:numPr>
        <w:ind w:left="709" w:hanging="709"/>
        <w:jc w:val="both"/>
        <w:rPr>
          <w:color w:val="000000"/>
          <w:sz w:val="28"/>
          <w:szCs w:val="28"/>
        </w:rPr>
      </w:pPr>
      <w:r w:rsidRPr="00FB159A">
        <w:rPr>
          <w:color w:val="000000"/>
          <w:sz w:val="28"/>
          <w:szCs w:val="28"/>
        </w:rPr>
        <w:t>акцептовать первоначально направленную оферту, в случае если при повторном приглашении делать оферт</w:t>
      </w:r>
      <w:r w:rsidR="00C963E5">
        <w:rPr>
          <w:color w:val="000000"/>
          <w:sz w:val="28"/>
          <w:szCs w:val="28"/>
        </w:rPr>
        <w:t>ы</w:t>
      </w:r>
      <w:r w:rsidRPr="00FB159A">
        <w:rPr>
          <w:color w:val="000000"/>
          <w:sz w:val="28"/>
          <w:szCs w:val="28"/>
        </w:rPr>
        <w:t xml:space="preserve"> с улучшенными ценовыми показателями, предоставлена оферта с ухудшением ценовых показателей;</w:t>
      </w:r>
    </w:p>
    <w:p w:rsidR="00362557" w:rsidRPr="00FB159A" w:rsidRDefault="00362557" w:rsidP="00362557">
      <w:pPr>
        <w:pStyle w:val="a5"/>
        <w:numPr>
          <w:ilvl w:val="0"/>
          <w:numId w:val="3"/>
        </w:numPr>
        <w:ind w:left="709" w:hanging="709"/>
        <w:jc w:val="both"/>
        <w:rPr>
          <w:color w:val="000000"/>
          <w:sz w:val="28"/>
          <w:szCs w:val="28"/>
        </w:rPr>
      </w:pPr>
      <w:r w:rsidRPr="00FB159A">
        <w:rPr>
          <w:color w:val="000000"/>
          <w:sz w:val="28"/>
          <w:szCs w:val="28"/>
        </w:rPr>
        <w:t>не принять решения об акцепте ни по одному из поступивших предложений.</w:t>
      </w:r>
      <w:r w:rsidRPr="00FB159A">
        <w:rPr>
          <w:color w:val="FF0000"/>
          <w:sz w:val="28"/>
          <w:szCs w:val="28"/>
        </w:rPr>
        <w:t xml:space="preserve">   </w:t>
      </w:r>
    </w:p>
    <w:p w:rsidR="00F94160" w:rsidRPr="00FB159A" w:rsidRDefault="00F94160" w:rsidP="00362557">
      <w:pPr>
        <w:pStyle w:val="a5"/>
        <w:ind w:left="709"/>
        <w:jc w:val="both"/>
        <w:rPr>
          <w:sz w:val="28"/>
          <w:szCs w:val="28"/>
        </w:rPr>
      </w:pPr>
    </w:p>
    <w:p w:rsidR="002724D4" w:rsidRPr="00FB159A" w:rsidRDefault="00550CF6" w:rsidP="00362557">
      <w:pPr>
        <w:pStyle w:val="a5"/>
        <w:ind w:left="709"/>
        <w:jc w:val="both"/>
        <w:rPr>
          <w:color w:val="000000"/>
          <w:sz w:val="28"/>
          <w:szCs w:val="28"/>
        </w:rPr>
      </w:pPr>
      <w:r w:rsidRPr="00FB159A">
        <w:rPr>
          <w:sz w:val="28"/>
          <w:szCs w:val="28"/>
        </w:rPr>
        <w:t xml:space="preserve">  </w:t>
      </w:r>
      <w:r w:rsidRPr="00FB159A">
        <w:rPr>
          <w:sz w:val="28"/>
          <w:szCs w:val="28"/>
        </w:rPr>
        <w:tab/>
        <w:t xml:space="preserve"> </w:t>
      </w:r>
    </w:p>
    <w:p w:rsidR="00E2506B" w:rsidRPr="00362557" w:rsidRDefault="00E2506B" w:rsidP="00F94160">
      <w:pPr>
        <w:tabs>
          <w:tab w:val="left" w:pos="720"/>
        </w:tabs>
        <w:spacing w:after="0" w:line="360" w:lineRule="exact"/>
        <w:jc w:val="both"/>
        <w:rPr>
          <w:rFonts w:ascii="Times New Roman" w:hAnsi="Times New Roman" w:cs="Times New Roman"/>
          <w:sz w:val="20"/>
        </w:rPr>
      </w:pPr>
    </w:p>
    <w:sectPr w:rsidR="00E2506B" w:rsidRPr="00362557" w:rsidSect="002724D4">
      <w:pgSz w:w="11906" w:h="16838"/>
      <w:pgMar w:top="284" w:right="851" w:bottom="14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CB13B0"/>
    <w:multiLevelType w:val="hybridMultilevel"/>
    <w:tmpl w:val="DA7EBBF4"/>
    <w:lvl w:ilvl="0" w:tplc="3AD2FB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1D672DF5"/>
    <w:multiLevelType w:val="hybridMultilevel"/>
    <w:tmpl w:val="9064E844"/>
    <w:lvl w:ilvl="0" w:tplc="3AD2FB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7E98604E"/>
    <w:multiLevelType w:val="hybridMultilevel"/>
    <w:tmpl w:val="B9C64F48"/>
    <w:lvl w:ilvl="0" w:tplc="3AD2FBE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1900"/>
    <w:rsid w:val="0009383A"/>
    <w:rsid w:val="000B2527"/>
    <w:rsid w:val="0018434A"/>
    <w:rsid w:val="001907B5"/>
    <w:rsid w:val="001B652C"/>
    <w:rsid w:val="00253CBD"/>
    <w:rsid w:val="002724D4"/>
    <w:rsid w:val="002778A8"/>
    <w:rsid w:val="0029761D"/>
    <w:rsid w:val="002A2C07"/>
    <w:rsid w:val="002E18C3"/>
    <w:rsid w:val="00362557"/>
    <w:rsid w:val="00392A7D"/>
    <w:rsid w:val="003D1900"/>
    <w:rsid w:val="00481553"/>
    <w:rsid w:val="00490C0B"/>
    <w:rsid w:val="004F045C"/>
    <w:rsid w:val="00550CF6"/>
    <w:rsid w:val="005A33F9"/>
    <w:rsid w:val="00661AC2"/>
    <w:rsid w:val="00677305"/>
    <w:rsid w:val="006C5769"/>
    <w:rsid w:val="00721DEA"/>
    <w:rsid w:val="007243A1"/>
    <w:rsid w:val="00727074"/>
    <w:rsid w:val="0076033F"/>
    <w:rsid w:val="007D351F"/>
    <w:rsid w:val="0088250E"/>
    <w:rsid w:val="00892CC7"/>
    <w:rsid w:val="008D58AF"/>
    <w:rsid w:val="009103A2"/>
    <w:rsid w:val="009456C9"/>
    <w:rsid w:val="009A6B0B"/>
    <w:rsid w:val="009D440C"/>
    <w:rsid w:val="00A456AA"/>
    <w:rsid w:val="00C02B28"/>
    <w:rsid w:val="00C36583"/>
    <w:rsid w:val="00C963E5"/>
    <w:rsid w:val="00CE252E"/>
    <w:rsid w:val="00D81BD2"/>
    <w:rsid w:val="00DE359D"/>
    <w:rsid w:val="00E2506B"/>
    <w:rsid w:val="00E769EE"/>
    <w:rsid w:val="00E80FCB"/>
    <w:rsid w:val="00EE6D07"/>
    <w:rsid w:val="00F67EA9"/>
    <w:rsid w:val="00F86524"/>
    <w:rsid w:val="00F87EDB"/>
    <w:rsid w:val="00F94160"/>
    <w:rsid w:val="00FB1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B6D969-C60C-4492-934B-33DEA7F6E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50CF6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550C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550CF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uiPriority w:val="99"/>
    <w:unhideWhenUsed/>
    <w:rsid w:val="00F87EDB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661A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661A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47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Alexandr</dc:creator>
  <cp:lastModifiedBy>Бреднева Юлия Алексеевна</cp:lastModifiedBy>
  <cp:revision>3</cp:revision>
  <cp:lastPrinted>2017-05-10T13:15:00Z</cp:lastPrinted>
  <dcterms:created xsi:type="dcterms:W3CDTF">2024-01-18T06:33:00Z</dcterms:created>
  <dcterms:modified xsi:type="dcterms:W3CDTF">2025-11-24T13:04:00Z</dcterms:modified>
</cp:coreProperties>
</file>